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9C6" w:rsidRPr="00E05E94" w:rsidRDefault="00EF79C6" w:rsidP="008678F8">
      <w:pPr>
        <w:pStyle w:val="CRCoverPage"/>
        <w:tabs>
          <w:tab w:val="left" w:pos="7655"/>
        </w:tabs>
        <w:spacing w:after="0"/>
        <w:outlineLvl w:val="0"/>
        <w:rPr>
          <w:rFonts w:cs="Times New Roman"/>
          <w:b/>
          <w:bCs/>
          <w:noProof/>
          <w:sz w:val="24"/>
          <w:szCs w:val="24"/>
          <w:lang w:val="en-US"/>
        </w:rPr>
      </w:pPr>
      <w:r w:rsidRPr="009016FE">
        <w:rPr>
          <w:b/>
          <w:bCs/>
          <w:noProof/>
          <w:sz w:val="24"/>
          <w:szCs w:val="24"/>
        </w:rPr>
        <w:t xml:space="preserve">3GPP </w:t>
      </w:r>
      <w:bookmarkStart w:id="0" w:name="OLE_LINK50"/>
      <w:bookmarkStart w:id="1" w:name="OLE_LINK51"/>
      <w:bookmarkStart w:id="2" w:name="OLE_LINK52"/>
      <w:r w:rsidRPr="009016FE">
        <w:rPr>
          <w:b/>
          <w:bCs/>
          <w:noProof/>
          <w:sz w:val="24"/>
          <w:szCs w:val="24"/>
        </w:rPr>
        <w:t xml:space="preserve">TSG </w:t>
      </w:r>
      <w:r w:rsidR="00322FC6">
        <w:rPr>
          <w:b/>
          <w:bCs/>
          <w:noProof/>
          <w:sz w:val="24"/>
          <w:szCs w:val="24"/>
        </w:rPr>
        <w:t>SA</w:t>
      </w:r>
      <w:r w:rsidRPr="009016FE">
        <w:rPr>
          <w:b/>
          <w:bCs/>
          <w:noProof/>
          <w:sz w:val="24"/>
          <w:szCs w:val="24"/>
        </w:rPr>
        <w:t xml:space="preserve"> WG </w:t>
      </w:r>
      <w:bookmarkEnd w:id="0"/>
      <w:bookmarkEnd w:id="1"/>
      <w:bookmarkEnd w:id="2"/>
      <w:r w:rsidR="00322FC6">
        <w:rPr>
          <w:b/>
          <w:bCs/>
          <w:noProof/>
          <w:sz w:val="24"/>
          <w:szCs w:val="24"/>
        </w:rPr>
        <w:t>2</w:t>
      </w:r>
      <w:r w:rsidRPr="009016FE">
        <w:rPr>
          <w:b/>
          <w:bCs/>
          <w:noProof/>
          <w:sz w:val="24"/>
          <w:szCs w:val="24"/>
        </w:rPr>
        <w:t xml:space="preserve"> Meeting </w:t>
      </w:r>
      <w:r>
        <w:rPr>
          <w:b/>
          <w:bCs/>
          <w:noProof/>
          <w:sz w:val="24"/>
          <w:szCs w:val="24"/>
        </w:rPr>
        <w:t>1</w:t>
      </w:r>
      <w:r w:rsidR="00322FC6">
        <w:rPr>
          <w:b/>
          <w:bCs/>
          <w:noProof/>
          <w:sz w:val="24"/>
          <w:szCs w:val="24"/>
        </w:rPr>
        <w:t>18bis</w:t>
      </w:r>
      <w:r w:rsidRPr="009016FE">
        <w:rPr>
          <w:rFonts w:cs="Times New Roman"/>
          <w:b/>
          <w:bCs/>
          <w:noProof/>
          <w:sz w:val="24"/>
          <w:szCs w:val="24"/>
        </w:rPr>
        <w:tab/>
      </w:r>
      <w:r w:rsidRPr="009016FE">
        <w:rPr>
          <w:b/>
          <w:bCs/>
          <w:noProof/>
          <w:sz w:val="24"/>
          <w:szCs w:val="24"/>
        </w:rPr>
        <w:t xml:space="preserve">TDoc </w:t>
      </w:r>
      <w:r w:rsidR="00C97896">
        <w:rPr>
          <w:b/>
          <w:bCs/>
          <w:noProof/>
          <w:sz w:val="24"/>
          <w:szCs w:val="24"/>
        </w:rPr>
        <w:t>S2-170332</w:t>
      </w:r>
    </w:p>
    <w:p w:rsidR="00EF79C6" w:rsidRDefault="00322FC6" w:rsidP="008678F8">
      <w:pPr>
        <w:rPr>
          <w:rFonts w:ascii="Arial" w:hAnsi="Arial" w:cs="Arial"/>
        </w:rPr>
      </w:pPr>
      <w:r>
        <w:rPr>
          <w:rFonts w:ascii="Arial" w:hAnsi="Arial" w:cs="Arial"/>
          <w:b/>
          <w:bCs/>
          <w:noProof/>
          <w:sz w:val="24"/>
          <w:szCs w:val="24"/>
        </w:rPr>
        <w:t>Spokane</w:t>
      </w:r>
      <w:r w:rsidR="00EF79C6">
        <w:rPr>
          <w:rFonts w:ascii="Arial" w:hAnsi="Arial" w:cs="Arial"/>
          <w:b/>
          <w:bCs/>
          <w:noProof/>
          <w:sz w:val="24"/>
          <w:szCs w:val="24"/>
        </w:rPr>
        <w:t xml:space="preserve">, </w:t>
      </w:r>
      <w:r>
        <w:rPr>
          <w:rFonts w:ascii="Arial" w:hAnsi="Arial" w:cs="Arial"/>
          <w:b/>
          <w:bCs/>
          <w:noProof/>
          <w:sz w:val="24"/>
          <w:szCs w:val="24"/>
        </w:rPr>
        <w:t>WA</w:t>
      </w:r>
      <w:r w:rsidR="00EF79C6">
        <w:rPr>
          <w:rFonts w:ascii="Arial" w:hAnsi="Arial" w:cs="Arial"/>
          <w:b/>
          <w:bCs/>
          <w:noProof/>
          <w:sz w:val="24"/>
          <w:szCs w:val="24"/>
        </w:rPr>
        <w:t xml:space="preserve"> (USA), 1</w:t>
      </w:r>
      <w:r>
        <w:rPr>
          <w:rFonts w:ascii="Arial" w:hAnsi="Arial" w:cs="Arial"/>
          <w:b/>
          <w:bCs/>
          <w:noProof/>
          <w:sz w:val="24"/>
          <w:szCs w:val="24"/>
        </w:rPr>
        <w:t>6</w:t>
      </w:r>
      <w:r w:rsidR="00EF79C6">
        <w:rPr>
          <w:rFonts w:ascii="Arial" w:hAnsi="Arial" w:cs="Arial"/>
          <w:b/>
          <w:bCs/>
          <w:noProof/>
          <w:sz w:val="24"/>
          <w:szCs w:val="24"/>
        </w:rPr>
        <w:t>-</w:t>
      </w:r>
      <w:r>
        <w:rPr>
          <w:rFonts w:ascii="Arial" w:hAnsi="Arial" w:cs="Arial"/>
          <w:b/>
          <w:bCs/>
          <w:noProof/>
          <w:sz w:val="24"/>
          <w:szCs w:val="24"/>
        </w:rPr>
        <w:t>20</w:t>
      </w:r>
      <w:r w:rsidR="00EF79C6">
        <w:rPr>
          <w:rFonts w:ascii="Arial" w:hAnsi="Arial" w:cs="Arial"/>
          <w:b/>
          <w:bCs/>
          <w:noProof/>
          <w:sz w:val="24"/>
          <w:szCs w:val="24"/>
        </w:rPr>
        <w:t xml:space="preserve"> </w:t>
      </w:r>
      <w:r>
        <w:rPr>
          <w:rFonts w:ascii="Arial" w:hAnsi="Arial" w:cs="Arial"/>
          <w:b/>
          <w:bCs/>
          <w:noProof/>
          <w:sz w:val="24"/>
          <w:szCs w:val="24"/>
        </w:rPr>
        <w:t>January</w:t>
      </w:r>
      <w:r w:rsidR="00EF79C6">
        <w:rPr>
          <w:rFonts w:ascii="Arial" w:hAnsi="Arial" w:cs="Arial"/>
          <w:b/>
          <w:bCs/>
          <w:noProof/>
          <w:sz w:val="24"/>
          <w:szCs w:val="24"/>
        </w:rPr>
        <w:t xml:space="preserve"> </w:t>
      </w:r>
      <w:r w:rsidR="00EF79C6" w:rsidRPr="002A6E64">
        <w:rPr>
          <w:rFonts w:ascii="Arial" w:hAnsi="Arial" w:cs="Arial"/>
          <w:b/>
          <w:bCs/>
          <w:noProof/>
          <w:sz w:val="24"/>
          <w:szCs w:val="24"/>
        </w:rPr>
        <w:t>201</w:t>
      </w:r>
      <w:r>
        <w:rPr>
          <w:rFonts w:ascii="Arial" w:hAnsi="Arial" w:cs="Arial"/>
          <w:b/>
          <w:bCs/>
          <w:noProof/>
          <w:sz w:val="24"/>
          <w:szCs w:val="24"/>
        </w:rPr>
        <w:t>7</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B5647E" w:rsidRPr="00B5647E">
        <w:rPr>
          <w:rFonts w:ascii="Arial" w:hAnsi="Arial" w:cs="Arial"/>
          <w:b/>
          <w:bCs/>
          <w:sz w:val="22"/>
          <w:szCs w:val="22"/>
          <w:highlight w:val="yellow"/>
        </w:rPr>
        <w:t>[</w:t>
      </w:r>
      <w:r w:rsidR="00DC11B8" w:rsidRPr="00B5647E">
        <w:rPr>
          <w:rFonts w:ascii="Arial" w:hAnsi="Arial" w:cs="Arial"/>
          <w:b/>
          <w:bCs/>
          <w:sz w:val="22"/>
          <w:szCs w:val="22"/>
          <w:highlight w:val="yellow"/>
        </w:rPr>
        <w:t>Draft</w:t>
      </w:r>
      <w:r w:rsidR="00B5647E" w:rsidRPr="00B5647E">
        <w:rPr>
          <w:rFonts w:ascii="Arial" w:hAnsi="Arial" w:cs="Arial"/>
          <w:b/>
          <w:bCs/>
          <w:sz w:val="22"/>
          <w:szCs w:val="22"/>
          <w:highlight w:val="yellow"/>
        </w:rPr>
        <w:t>]</w:t>
      </w:r>
      <w:r w:rsidR="00DC11B8">
        <w:rPr>
          <w:rFonts w:ascii="Arial" w:hAnsi="Arial" w:cs="Arial"/>
          <w:b/>
          <w:bCs/>
          <w:sz w:val="22"/>
          <w:szCs w:val="22"/>
        </w:rPr>
        <w:t xml:space="preserve"> </w:t>
      </w:r>
      <w:r w:rsidR="00322FC6">
        <w:rPr>
          <w:rFonts w:ascii="Arial" w:hAnsi="Arial" w:cs="Arial"/>
          <w:b/>
          <w:bCs/>
          <w:sz w:val="22"/>
          <w:szCs w:val="22"/>
        </w:rPr>
        <w:t xml:space="preserve">Response to </w:t>
      </w:r>
      <w:r>
        <w:rPr>
          <w:rFonts w:ascii="Arial" w:hAnsi="Arial" w:cs="Arial"/>
          <w:b/>
          <w:bCs/>
          <w:sz w:val="22"/>
          <w:szCs w:val="22"/>
        </w:rPr>
        <w:t>LS 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E30D49">
        <w:rPr>
          <w:rFonts w:ascii="Arial" w:hAnsi="Arial" w:cs="Arial"/>
          <w:b/>
          <w:bCs/>
        </w:rPr>
        <w:t>C1-165447</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B5647E"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AD1564">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675710">
        <w:rPr>
          <w:rFonts w:ascii="Arial" w:hAnsi="Arial" w:cs="Arial"/>
          <w:b/>
          <w:bCs/>
          <w:sz w:val="22"/>
          <w:szCs w:val="22"/>
        </w:rPr>
        <w:t>CT1, RAN3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Pr>
          <w:rFonts w:ascii="Arial" w:hAnsi="Arial" w:cs="Arial"/>
          <w:b/>
          <w:bCs/>
          <w:sz w:val="22"/>
          <w:szCs w:val="22"/>
          <w:lang w:val="en-US"/>
        </w:rPr>
        <w:t>RAN</w:t>
      </w:r>
      <w:r>
        <w:rPr>
          <w:rFonts w:ascii="Arial" w:hAnsi="Arial" w:cs="Arial"/>
          <w:b/>
          <w:bCs/>
          <w:sz w:val="22"/>
          <w:szCs w:val="22"/>
        </w:rPr>
        <w:t>2, CT4</w:t>
      </w:r>
    </w:p>
    <w:p w:rsidR="00EF79C6" w:rsidRPr="003542DB" w:rsidRDefault="00EF79C6" w:rsidP="0001218C">
      <w:pPr>
        <w:spacing w:after="60"/>
        <w:ind w:left="1985" w:hanging="1985"/>
        <w:rPr>
          <w:rFonts w:ascii="Arial" w:hAnsi="Arial" w:cs="Arial"/>
          <w:lang w:val="en-US"/>
        </w:rPr>
      </w:pPr>
    </w:p>
    <w:p w:rsidR="00EF79C6" w:rsidRDefault="00EF79C6" w:rsidP="0089399B">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B5647E" w:rsidRPr="00B5647E">
        <w:rPr>
          <w:rFonts w:ascii="Arial" w:hAnsi="Arial" w:cs="Arial"/>
          <w:b/>
          <w:bCs/>
          <w:sz w:val="22"/>
          <w:szCs w:val="22"/>
          <w:highlight w:val="yellow"/>
        </w:rPr>
        <w:t>Ericsson TBD</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r w:rsidR="001310A4">
        <w:rPr>
          <w:rFonts w:ascii="Arial" w:hAnsi="Arial" w:cs="Arial"/>
        </w:rPr>
        <w:t>-</w:t>
      </w:r>
    </w:p>
    <w:p w:rsidR="00EF79C6" w:rsidRDefault="00EF79C6">
      <w:pPr>
        <w:rPr>
          <w:rFonts w:ascii="Arial" w:hAnsi="Arial" w:cs="Arial"/>
        </w:rPr>
      </w:pPr>
    </w:p>
    <w:p w:rsidR="00EF79C6" w:rsidRDefault="00EF79C6" w:rsidP="00B97703">
      <w:pPr>
        <w:pStyle w:val="Heading1"/>
      </w:pPr>
      <w:r>
        <w:t>1</w:t>
      </w:r>
      <w:r>
        <w:tab/>
        <w:t>Overall description</w:t>
      </w:r>
    </w:p>
    <w:p w:rsidR="009908A1" w:rsidRDefault="00A5051F" w:rsidP="00E20EB6">
      <w:pPr>
        <w:rPr>
          <w:rFonts w:ascii="Arial" w:hAnsi="Arial" w:cs="Arial"/>
          <w:lang w:eastAsia="zh-CN"/>
        </w:rPr>
      </w:pPr>
      <w:bookmarkStart w:id="3" w:name="OLE_LINK14"/>
      <w:r>
        <w:rPr>
          <w:rFonts w:ascii="Arial" w:hAnsi="Arial" w:cs="Arial"/>
          <w:lang w:eastAsia="zh-CN"/>
        </w:rPr>
        <w:t>SA2 thank</w:t>
      </w:r>
      <w:r w:rsidR="009908A1">
        <w:rPr>
          <w:rFonts w:ascii="Arial" w:hAnsi="Arial" w:cs="Arial"/>
          <w:lang w:eastAsia="zh-CN"/>
        </w:rPr>
        <w:t>s</w:t>
      </w:r>
      <w:r>
        <w:rPr>
          <w:rFonts w:ascii="Arial" w:hAnsi="Arial" w:cs="Arial"/>
          <w:lang w:eastAsia="zh-CN"/>
        </w:rPr>
        <w:t xml:space="preserve"> CT1 for the LS concerning the work related to Light Connection in RAN WGs</w:t>
      </w:r>
      <w:r w:rsidR="009908A1">
        <w:rPr>
          <w:rFonts w:ascii="Arial" w:hAnsi="Arial" w:cs="Arial"/>
          <w:lang w:eastAsia="zh-CN"/>
        </w:rPr>
        <w:t xml:space="preserve"> and in CT WG1.</w:t>
      </w:r>
    </w:p>
    <w:p w:rsidR="00A5051F" w:rsidRDefault="00A5051F" w:rsidP="00E20EB6">
      <w:pPr>
        <w:rPr>
          <w:rFonts w:ascii="Arial" w:hAnsi="Arial" w:cs="Arial"/>
          <w:lang w:eastAsia="zh-CN"/>
        </w:rPr>
      </w:pPr>
      <w:r>
        <w:rPr>
          <w:rFonts w:ascii="Arial" w:hAnsi="Arial" w:cs="Arial"/>
          <w:lang w:eastAsia="zh-CN"/>
        </w:rPr>
        <w:t xml:space="preserve">It is SA2 understanding that the work leading WGs will communicate any potential issues resulting from this work that require </w:t>
      </w:r>
      <w:r w:rsidR="009908A1">
        <w:rPr>
          <w:rFonts w:ascii="Arial" w:hAnsi="Arial" w:cs="Arial"/>
          <w:lang w:eastAsia="zh-CN"/>
        </w:rPr>
        <w:t>SA2 actions</w:t>
      </w:r>
      <w:r>
        <w:rPr>
          <w:rFonts w:ascii="Arial" w:hAnsi="Arial" w:cs="Arial"/>
          <w:lang w:eastAsia="zh-CN"/>
        </w:rPr>
        <w:t>.</w:t>
      </w:r>
    </w:p>
    <w:p w:rsidR="00322FC6" w:rsidRDefault="00322FC6" w:rsidP="00E20EB6">
      <w:pPr>
        <w:rPr>
          <w:rFonts w:ascii="Arial" w:hAnsi="Arial" w:cs="Arial"/>
          <w:lang w:eastAsia="zh-CN"/>
        </w:rPr>
      </w:pPr>
      <w:r>
        <w:rPr>
          <w:rFonts w:ascii="Arial" w:hAnsi="Arial" w:cs="Arial"/>
          <w:lang w:eastAsia="zh-CN"/>
        </w:rPr>
        <w:t>Furthermore</w:t>
      </w:r>
      <w:r w:rsidR="00E2072C">
        <w:rPr>
          <w:rFonts w:ascii="Arial" w:hAnsi="Arial" w:cs="Arial"/>
          <w:lang w:eastAsia="zh-CN"/>
        </w:rPr>
        <w:t>,</w:t>
      </w:r>
      <w:bookmarkStart w:id="4" w:name="_GoBack"/>
      <w:bookmarkEnd w:id="4"/>
      <w:r>
        <w:rPr>
          <w:rFonts w:ascii="Arial" w:hAnsi="Arial" w:cs="Arial"/>
          <w:lang w:eastAsia="zh-CN"/>
        </w:rPr>
        <w:t xml:space="preserve"> SA2 discussed the provided information on the content of the new functionality and would like to bring the following to the attention:</w:t>
      </w:r>
    </w:p>
    <w:p w:rsidR="000573DD" w:rsidRDefault="000573DD" w:rsidP="001310A4">
      <w:pPr>
        <w:numPr>
          <w:ilvl w:val="0"/>
          <w:numId w:val="24"/>
        </w:numPr>
        <w:rPr>
          <w:rFonts w:ascii="Arial" w:hAnsi="Arial" w:cs="Arial"/>
          <w:lang w:eastAsia="zh-CN"/>
        </w:rPr>
      </w:pPr>
      <w:r>
        <w:rPr>
          <w:rFonts w:ascii="Arial" w:hAnsi="Arial" w:cs="Arial"/>
          <w:lang w:eastAsia="zh-CN"/>
        </w:rPr>
        <w:t>SA2 assumes that paging functionality</w:t>
      </w:r>
      <w:r w:rsidR="009908A1">
        <w:rPr>
          <w:rFonts w:ascii="Arial" w:hAnsi="Arial" w:cs="Arial"/>
          <w:lang w:eastAsia="zh-CN"/>
        </w:rPr>
        <w:t xml:space="preserve">, when </w:t>
      </w:r>
      <w:r>
        <w:rPr>
          <w:rFonts w:ascii="Arial" w:hAnsi="Arial" w:cs="Arial"/>
          <w:lang w:eastAsia="zh-CN"/>
        </w:rPr>
        <w:t>moved to eNB</w:t>
      </w:r>
      <w:r w:rsidR="009908A1">
        <w:rPr>
          <w:rFonts w:ascii="Arial" w:hAnsi="Arial" w:cs="Arial"/>
          <w:lang w:eastAsia="zh-CN"/>
        </w:rPr>
        <w:t>,</w:t>
      </w:r>
      <w:r>
        <w:rPr>
          <w:rFonts w:ascii="Arial" w:hAnsi="Arial" w:cs="Arial"/>
          <w:lang w:eastAsia="zh-CN"/>
        </w:rPr>
        <w:t xml:space="preserve"> needs to provide the same system level reliability as when managed in the MME. RAN WGs need to ensure that paging success rate is maintained taking the network configuration limitations and dynamics into account.</w:t>
      </w:r>
    </w:p>
    <w:p w:rsidR="00E76CA4" w:rsidRPr="00AB3F35" w:rsidRDefault="00E76CA4" w:rsidP="00AB3F35">
      <w:pPr>
        <w:numPr>
          <w:ilvl w:val="0"/>
          <w:numId w:val="24"/>
        </w:numPr>
        <w:rPr>
          <w:rFonts w:ascii="Arial" w:hAnsi="Arial" w:cs="Arial"/>
          <w:lang w:eastAsia="zh-CN"/>
        </w:rPr>
      </w:pPr>
      <w:r w:rsidRPr="00AB3F35">
        <w:rPr>
          <w:rFonts w:ascii="Arial" w:hAnsi="Arial" w:cs="Arial"/>
          <w:lang w:eastAsia="zh-CN"/>
        </w:rPr>
        <w:t>SA2 assumes that RAN will conduct reachability monitoring ensuring that UEs that are no longer reachable (e.g. powered off while out of coverage) will be discovered and the allocated network resources can be released.</w:t>
      </w:r>
    </w:p>
    <w:p w:rsidR="009908A1" w:rsidRPr="005B286A" w:rsidRDefault="00E76CA4" w:rsidP="001310A4">
      <w:pPr>
        <w:numPr>
          <w:ilvl w:val="0"/>
          <w:numId w:val="24"/>
        </w:numPr>
        <w:rPr>
          <w:rFonts w:ascii="Arial" w:hAnsi="Arial" w:cs="Arial"/>
          <w:lang w:eastAsia="zh-CN"/>
        </w:rPr>
      </w:pPr>
      <w:r>
        <w:rPr>
          <w:rFonts w:ascii="Arial" w:hAnsi="Arial" w:cs="Arial"/>
          <w:lang w:eastAsia="zh-CN"/>
        </w:rPr>
        <w:t xml:space="preserve">Furthermore, </w:t>
      </w:r>
      <w:r w:rsidR="009908A1">
        <w:rPr>
          <w:rFonts w:ascii="Arial" w:hAnsi="Arial" w:cs="Arial"/>
          <w:lang w:eastAsia="zh-CN"/>
        </w:rPr>
        <w:t xml:space="preserve">SA2 discussed the side-effects of the UE being in </w:t>
      </w:r>
      <w:r w:rsidR="00322FC6">
        <w:rPr>
          <w:rFonts w:ascii="Arial" w:hAnsi="Arial" w:cs="Arial"/>
          <w:lang w:eastAsia="zh-CN"/>
        </w:rPr>
        <w:t>ECM-Connected</w:t>
      </w:r>
      <w:r w:rsidR="009908A1">
        <w:rPr>
          <w:rFonts w:ascii="Arial" w:hAnsi="Arial" w:cs="Arial"/>
          <w:lang w:eastAsia="zh-CN"/>
        </w:rPr>
        <w:t xml:space="preserve"> while in RRC Light Connected state.  </w:t>
      </w:r>
      <w:r w:rsidR="00675710">
        <w:rPr>
          <w:rFonts w:ascii="Arial" w:hAnsi="Arial" w:cs="Arial"/>
          <w:lang w:eastAsia="zh-CN"/>
        </w:rPr>
        <w:t>For a UE in ECM-Connected, s</w:t>
      </w:r>
      <w:r w:rsidR="009908A1">
        <w:rPr>
          <w:rFonts w:ascii="Arial" w:hAnsi="Arial" w:cs="Arial"/>
          <w:lang w:eastAsia="zh-CN"/>
        </w:rPr>
        <w:t xml:space="preserve">ome CN functions, e.g. LI, assume </w:t>
      </w:r>
      <w:r w:rsidR="00322FC6">
        <w:rPr>
          <w:rFonts w:ascii="Arial" w:hAnsi="Arial" w:cs="Arial"/>
          <w:lang w:eastAsia="zh-CN"/>
        </w:rPr>
        <w:t xml:space="preserve">a very precise knowledge of </w:t>
      </w:r>
      <w:r w:rsidR="009908A1">
        <w:rPr>
          <w:rFonts w:ascii="Arial" w:hAnsi="Arial" w:cs="Arial"/>
          <w:lang w:eastAsia="zh-CN"/>
        </w:rPr>
        <w:t>the</w:t>
      </w:r>
      <w:r w:rsidR="00322FC6">
        <w:rPr>
          <w:rFonts w:ascii="Arial" w:hAnsi="Arial" w:cs="Arial"/>
          <w:lang w:eastAsia="zh-CN"/>
        </w:rPr>
        <w:t xml:space="preserve"> UE locatio</w:t>
      </w:r>
      <w:r w:rsidR="00CC2182">
        <w:rPr>
          <w:rFonts w:ascii="Arial" w:hAnsi="Arial" w:cs="Arial"/>
          <w:lang w:eastAsia="zh-CN"/>
        </w:rPr>
        <w:t>n</w:t>
      </w:r>
      <w:r w:rsidR="009908A1">
        <w:rPr>
          <w:rFonts w:ascii="Arial" w:hAnsi="Arial" w:cs="Arial"/>
          <w:lang w:eastAsia="zh-CN"/>
        </w:rPr>
        <w:t>, i.e. on the cell level</w:t>
      </w:r>
      <w:r w:rsidR="00675710">
        <w:rPr>
          <w:rFonts w:ascii="Arial" w:hAnsi="Arial" w:cs="Arial"/>
          <w:lang w:eastAsia="zh-CN"/>
        </w:rPr>
        <w:t>.</w:t>
      </w:r>
      <w:r w:rsidR="009908A1">
        <w:rPr>
          <w:rFonts w:ascii="Arial" w:hAnsi="Arial" w:cs="Arial"/>
          <w:lang w:eastAsia="zh-CN"/>
        </w:rPr>
        <w:t xml:space="preserve"> </w:t>
      </w:r>
      <w:r w:rsidR="00675710">
        <w:rPr>
          <w:rFonts w:ascii="Arial" w:hAnsi="Arial" w:cs="Arial"/>
          <w:lang w:eastAsia="zh-CN"/>
        </w:rPr>
        <w:t xml:space="preserve">On the other hand, </w:t>
      </w:r>
      <w:r w:rsidR="009908A1">
        <w:rPr>
          <w:rFonts w:ascii="Arial" w:hAnsi="Arial" w:cs="Arial"/>
          <w:lang w:eastAsia="zh-CN"/>
        </w:rPr>
        <w:t xml:space="preserve">that precise UE location information is not available </w:t>
      </w:r>
      <w:r w:rsidR="00675710">
        <w:rPr>
          <w:rFonts w:ascii="Arial" w:hAnsi="Arial" w:cs="Arial"/>
          <w:lang w:eastAsia="zh-CN"/>
        </w:rPr>
        <w:t xml:space="preserve">while a UE is </w:t>
      </w:r>
      <w:r w:rsidR="009908A1">
        <w:rPr>
          <w:rFonts w:ascii="Arial" w:hAnsi="Arial" w:cs="Arial"/>
          <w:lang w:eastAsia="zh-CN"/>
        </w:rPr>
        <w:t xml:space="preserve">in RRC Light Connected state. </w:t>
      </w:r>
      <w:r w:rsidR="00675710">
        <w:rPr>
          <w:rFonts w:ascii="Arial" w:hAnsi="Arial" w:cs="Arial"/>
          <w:lang w:eastAsia="zh-CN"/>
        </w:rPr>
        <w:t>T</w:t>
      </w:r>
      <w:r w:rsidR="00322FC6">
        <w:rPr>
          <w:rFonts w:ascii="Arial" w:hAnsi="Arial" w:cs="Arial"/>
          <w:lang w:eastAsia="zh-CN"/>
        </w:rPr>
        <w:t>hat</w:t>
      </w:r>
      <w:r w:rsidR="009908A1">
        <w:rPr>
          <w:rFonts w:ascii="Arial" w:hAnsi="Arial" w:cs="Arial"/>
          <w:lang w:eastAsia="zh-CN"/>
        </w:rPr>
        <w:t xml:space="preserve"> mismatch </w:t>
      </w:r>
      <w:r w:rsidR="00675710">
        <w:rPr>
          <w:rFonts w:ascii="Arial" w:hAnsi="Arial" w:cs="Arial"/>
          <w:lang w:eastAsia="zh-CN"/>
        </w:rPr>
        <w:t>can cause systematic errors in certain CN functions</w:t>
      </w:r>
      <w:r w:rsidR="00322FC6">
        <w:rPr>
          <w:rFonts w:ascii="Arial" w:hAnsi="Arial" w:cs="Arial"/>
          <w:lang w:eastAsia="zh-CN"/>
        </w:rPr>
        <w:t xml:space="preserve"> and is considered as not acceptable</w:t>
      </w:r>
      <w:r w:rsidR="00675710">
        <w:rPr>
          <w:rFonts w:ascii="Arial" w:hAnsi="Arial" w:cs="Arial"/>
          <w:lang w:eastAsia="zh-CN"/>
        </w:rPr>
        <w:t>.</w:t>
      </w:r>
      <w:r w:rsidR="00C26205">
        <w:rPr>
          <w:rFonts w:ascii="Arial" w:hAnsi="Arial" w:cs="Arial"/>
          <w:lang w:eastAsia="zh-CN"/>
        </w:rPr>
        <w:t xml:space="preserve"> </w:t>
      </w:r>
      <w:r w:rsidR="001310A4" w:rsidRPr="005B286A">
        <w:rPr>
          <w:rFonts w:ascii="Arial" w:hAnsi="Arial" w:cs="Arial"/>
          <w:lang w:eastAsia="zh-CN"/>
        </w:rPr>
        <w:t>To avoid errors originating from incorrec</w:t>
      </w:r>
      <w:r w:rsidR="00B71BAB">
        <w:rPr>
          <w:rFonts w:ascii="Arial" w:hAnsi="Arial" w:cs="Arial"/>
          <w:lang w:eastAsia="zh-CN"/>
        </w:rPr>
        <w:t>t assumption about UE RRC state</w:t>
      </w:r>
      <w:r w:rsidR="001310A4" w:rsidRPr="005B286A">
        <w:rPr>
          <w:rFonts w:ascii="Arial" w:hAnsi="Arial" w:cs="Arial"/>
          <w:lang w:eastAsia="zh-CN"/>
        </w:rPr>
        <w:t xml:space="preserve"> mismatch</w:t>
      </w:r>
      <w:r w:rsidR="00C26205" w:rsidRPr="005B286A">
        <w:rPr>
          <w:rFonts w:ascii="Arial" w:hAnsi="Arial" w:cs="Arial"/>
          <w:lang w:eastAsia="zh-CN"/>
        </w:rPr>
        <w:t xml:space="preserve"> RAN can notify the CN about a state transition.</w:t>
      </w:r>
    </w:p>
    <w:p w:rsidR="00272151" w:rsidRDefault="00272151" w:rsidP="001310A4">
      <w:pPr>
        <w:numPr>
          <w:ilvl w:val="0"/>
          <w:numId w:val="24"/>
        </w:numPr>
        <w:rPr>
          <w:rFonts w:ascii="Arial" w:hAnsi="Arial" w:cs="Arial"/>
          <w:lang w:eastAsia="zh-CN"/>
        </w:rPr>
      </w:pPr>
      <w:r>
        <w:rPr>
          <w:rFonts w:ascii="Arial" w:hAnsi="Arial" w:cs="Arial"/>
          <w:lang w:eastAsia="zh-CN"/>
        </w:rPr>
        <w:t>SA2 has concerns that neither Power Save Mode (only applicable for UEs in ECM-Idle state) nor extended DRX</w:t>
      </w:r>
      <w:r w:rsidR="00CC2182">
        <w:rPr>
          <w:rFonts w:ascii="Arial" w:hAnsi="Arial" w:cs="Arial"/>
          <w:lang w:eastAsia="zh-CN"/>
        </w:rPr>
        <w:t xml:space="preserve"> for Idle mode</w:t>
      </w:r>
      <w:r>
        <w:rPr>
          <w:rFonts w:ascii="Arial" w:hAnsi="Arial" w:cs="Arial"/>
          <w:lang w:eastAsia="zh-CN"/>
        </w:rPr>
        <w:t xml:space="preserve"> where data is expected to be buffered in the CN, are </w:t>
      </w:r>
      <w:r w:rsidR="001310A4">
        <w:rPr>
          <w:rFonts w:ascii="Arial" w:hAnsi="Arial" w:cs="Arial"/>
          <w:lang w:eastAsia="zh-CN"/>
        </w:rPr>
        <w:t xml:space="preserve">interoperable </w:t>
      </w:r>
      <w:r>
        <w:rPr>
          <w:rFonts w:ascii="Arial" w:hAnsi="Arial" w:cs="Arial"/>
          <w:lang w:eastAsia="zh-CN"/>
        </w:rPr>
        <w:t>with the RRC Light Connected state.</w:t>
      </w:r>
    </w:p>
    <w:p w:rsidR="00272151" w:rsidRDefault="00272151" w:rsidP="00272151">
      <w:pPr>
        <w:rPr>
          <w:rFonts w:ascii="Arial" w:hAnsi="Arial" w:cs="Arial"/>
          <w:lang w:eastAsia="zh-CN"/>
        </w:rPr>
      </w:pPr>
    </w:p>
    <w:p w:rsidR="00EF79C6" w:rsidRDefault="00EF79C6" w:rsidP="008568A4">
      <w:pPr>
        <w:rPr>
          <w:rFonts w:ascii="Arial" w:hAnsi="Arial" w:cs="Arial"/>
          <w:lang w:val="en-US" w:eastAsia="zh-CN"/>
        </w:rPr>
      </w:pPr>
    </w:p>
    <w:bookmarkEnd w:id="3"/>
    <w:p w:rsidR="00EF79C6" w:rsidRDefault="00EF79C6" w:rsidP="000F6242">
      <w:pPr>
        <w:pStyle w:val="Heading1"/>
      </w:pPr>
      <w:r>
        <w:t>2</w:t>
      </w:r>
      <w:r>
        <w:tab/>
        <w:t>Actions</w:t>
      </w:r>
    </w:p>
    <w:p w:rsidR="00EF79C6" w:rsidRDefault="00EF79C6" w:rsidP="0001218C">
      <w:pPr>
        <w:spacing w:after="120"/>
        <w:ind w:left="1985" w:hanging="1985"/>
        <w:rPr>
          <w:rFonts w:ascii="Arial" w:hAnsi="Arial" w:cs="Arial"/>
          <w:b/>
          <w:bCs/>
        </w:rPr>
      </w:pPr>
      <w:r>
        <w:rPr>
          <w:rFonts w:ascii="Arial" w:hAnsi="Arial" w:cs="Arial"/>
          <w:b/>
          <w:bCs/>
        </w:rPr>
        <w:t xml:space="preserve">To </w:t>
      </w:r>
      <w:r w:rsidR="00675710">
        <w:rPr>
          <w:rFonts w:ascii="Arial" w:hAnsi="Arial" w:cs="Arial"/>
          <w:b/>
          <w:bCs/>
        </w:rPr>
        <w:t>RAN3</w:t>
      </w:r>
      <w:r w:rsidR="00322FC6">
        <w:rPr>
          <w:rFonts w:ascii="Arial" w:hAnsi="Arial" w:cs="Arial"/>
          <w:b/>
          <w:bCs/>
        </w:rPr>
        <w:t xml:space="preserve"> and CT1</w:t>
      </w:r>
      <w:r>
        <w:rPr>
          <w:rFonts w:ascii="Arial" w:hAnsi="Arial" w:cs="Arial"/>
          <w:b/>
          <w:bCs/>
        </w:rPr>
        <w:t>:</w:t>
      </w:r>
    </w:p>
    <w:p w:rsidR="00EF79C6" w:rsidRDefault="00EF79C6" w:rsidP="008568A4">
      <w:pPr>
        <w:spacing w:after="120"/>
        <w:ind w:left="851" w:hanging="851"/>
        <w:rPr>
          <w:rFonts w:ascii="Arial" w:hAnsi="Arial" w:cs="Arial"/>
        </w:rPr>
      </w:pPr>
      <w:r>
        <w:rPr>
          <w:rFonts w:ascii="Arial" w:hAnsi="Arial" w:cs="Arial"/>
          <w:b/>
          <w:bCs/>
        </w:rPr>
        <w:t xml:space="preserve">ACTION: </w:t>
      </w:r>
      <w:r w:rsidR="00675710">
        <w:rPr>
          <w:rFonts w:ascii="Arial" w:hAnsi="Arial" w:cs="Arial"/>
        </w:rPr>
        <w:t>SA2</w:t>
      </w:r>
      <w:r w:rsidRPr="00B838A3">
        <w:rPr>
          <w:rFonts w:ascii="Arial" w:hAnsi="Arial" w:cs="Arial"/>
          <w:lang w:eastAsia="zh-CN"/>
        </w:rPr>
        <w:t xml:space="preserve"> </w:t>
      </w:r>
      <w:r>
        <w:rPr>
          <w:rFonts w:ascii="Arial" w:hAnsi="Arial" w:cs="Arial"/>
          <w:lang w:eastAsia="zh-CN"/>
        </w:rPr>
        <w:t xml:space="preserve">kindly asks </w:t>
      </w:r>
      <w:r w:rsidR="00675710">
        <w:rPr>
          <w:rFonts w:ascii="Arial" w:hAnsi="Arial" w:cs="Arial"/>
          <w:lang w:eastAsia="zh-CN"/>
        </w:rPr>
        <w:t>CT1 and RAN3</w:t>
      </w:r>
      <w:r>
        <w:rPr>
          <w:rFonts w:ascii="Arial" w:hAnsi="Arial" w:cs="Arial"/>
          <w:lang w:eastAsia="zh-CN"/>
        </w:rPr>
        <w:t xml:space="preserve"> to take </w:t>
      </w:r>
      <w:r w:rsidR="00322FC6">
        <w:rPr>
          <w:rFonts w:ascii="Arial" w:hAnsi="Arial" w:cs="Arial"/>
          <w:lang w:val="en-US" w:eastAsia="zh-CN"/>
        </w:rPr>
        <w:t>the issue</w:t>
      </w:r>
      <w:r w:rsidR="00736A4D">
        <w:rPr>
          <w:rFonts w:ascii="Arial" w:hAnsi="Arial" w:cs="Arial"/>
          <w:lang w:val="en-US" w:eastAsia="zh-CN"/>
        </w:rPr>
        <w:t xml:space="preserve">s raised in the LS </w:t>
      </w:r>
      <w:r w:rsidR="00322FC6">
        <w:rPr>
          <w:rFonts w:ascii="Arial" w:hAnsi="Arial" w:cs="Arial"/>
          <w:lang w:val="en-US" w:eastAsia="zh-CN"/>
        </w:rPr>
        <w:t>into consideration during their normative work and kindly indicate if the chosen solutions require SA2 actions</w:t>
      </w:r>
      <w:r w:rsidR="0089399B">
        <w:rPr>
          <w:rFonts w:ascii="Arial" w:hAnsi="Arial" w:cs="Arial"/>
          <w:lang w:val="en-US" w:eastAsia="zh-CN"/>
        </w:rPr>
        <w:t>.</w:t>
      </w:r>
      <w:r w:rsidR="00322FC6">
        <w:rPr>
          <w:rFonts w:ascii="Arial" w:hAnsi="Arial" w:cs="Arial"/>
          <w:lang w:eastAsia="zh-CN"/>
        </w:rPr>
        <w:t xml:space="preserve"> </w:t>
      </w:r>
    </w:p>
    <w:p w:rsidR="00EF79C6" w:rsidRDefault="00EF79C6" w:rsidP="000F6242">
      <w:pPr>
        <w:pStyle w:val="Heading1"/>
        <w:rPr>
          <w:rFonts w:cs="Times New Roman"/>
        </w:rPr>
      </w:pPr>
      <w:r w:rsidRPr="000F6242">
        <w:lastRenderedPageBreak/>
        <w:t>3</w:t>
      </w:r>
      <w:r>
        <w:rPr>
          <w:rFonts w:cs="Times New Roman"/>
        </w:rPr>
        <w:tab/>
      </w:r>
      <w:r w:rsidRPr="000F6242">
        <w:t>Date</w:t>
      </w:r>
      <w:r>
        <w:t>s</w:t>
      </w:r>
      <w:r w:rsidRPr="000F6242">
        <w:t xml:space="preserve"> of next TSG </w:t>
      </w:r>
      <w:r w:rsidR="00322FC6">
        <w:t>SA</w:t>
      </w:r>
      <w:r>
        <w:t xml:space="preserve"> WG</w:t>
      </w:r>
      <w:r w:rsidR="00322FC6">
        <w:t>2</w:t>
      </w:r>
      <w:r>
        <w:t xml:space="preserve"> m</w:t>
      </w:r>
      <w:r w:rsidRPr="000F6242">
        <w:t>eetings</w:t>
      </w:r>
    </w:p>
    <w:p w:rsidR="00EF79C6" w:rsidRDefault="00EF79C6" w:rsidP="00B814A2">
      <w:pPr>
        <w:tabs>
          <w:tab w:val="left" w:pos="5103"/>
        </w:tabs>
        <w:spacing w:after="120"/>
        <w:ind w:left="2268" w:hanging="2268"/>
        <w:rPr>
          <w:rFonts w:ascii="Arial" w:hAnsi="Arial" w:cs="Arial"/>
        </w:rPr>
      </w:pPr>
    </w:p>
    <w:p w:rsidR="00EF79C6" w:rsidRDefault="00EF79C6" w:rsidP="00B814A2">
      <w:pPr>
        <w:tabs>
          <w:tab w:val="left" w:pos="5103"/>
        </w:tabs>
        <w:spacing w:after="120"/>
        <w:ind w:left="2268" w:hanging="2268"/>
        <w:rPr>
          <w:rFonts w:ascii="Arial" w:hAnsi="Arial" w:cs="Arial"/>
        </w:rPr>
      </w:pPr>
      <w:r>
        <w:rPr>
          <w:rFonts w:ascii="Arial" w:hAnsi="Arial" w:cs="Arial"/>
        </w:rPr>
        <w:t xml:space="preserve">TSG </w:t>
      </w:r>
      <w:r w:rsidR="00322FC6">
        <w:rPr>
          <w:rFonts w:ascii="Arial" w:hAnsi="Arial" w:cs="Arial"/>
        </w:rPr>
        <w:t>SA</w:t>
      </w:r>
      <w:r>
        <w:rPr>
          <w:rFonts w:ascii="Arial" w:hAnsi="Arial" w:cs="Arial"/>
        </w:rPr>
        <w:t xml:space="preserve"> WG</w:t>
      </w:r>
      <w:r w:rsidR="00322FC6">
        <w:rPr>
          <w:rFonts w:ascii="Arial" w:hAnsi="Arial" w:cs="Arial"/>
        </w:rPr>
        <w:t>2</w:t>
      </w:r>
      <w:r>
        <w:rPr>
          <w:rFonts w:ascii="Arial" w:hAnsi="Arial" w:cs="Arial"/>
        </w:rPr>
        <w:t xml:space="preserve"> Meeting 1</w:t>
      </w:r>
      <w:r w:rsidR="0089399B">
        <w:rPr>
          <w:rFonts w:ascii="Arial" w:hAnsi="Arial" w:cs="Arial"/>
        </w:rPr>
        <w:t>19</w:t>
      </w:r>
      <w:r>
        <w:rPr>
          <w:rFonts w:ascii="Arial" w:hAnsi="Arial" w:cs="Arial"/>
        </w:rPr>
        <w:tab/>
        <w:t>13-17 February 2017</w:t>
      </w:r>
      <w:r>
        <w:rPr>
          <w:rFonts w:ascii="Arial" w:hAnsi="Arial" w:cs="Arial"/>
        </w:rPr>
        <w:tab/>
        <w:t>Dubrovnik, Croatia</w:t>
      </w:r>
    </w:p>
    <w:p w:rsidR="0089399B" w:rsidRPr="00966940" w:rsidRDefault="0089399B" w:rsidP="0089399B">
      <w:pPr>
        <w:tabs>
          <w:tab w:val="left" w:pos="5103"/>
        </w:tabs>
        <w:spacing w:after="120"/>
        <w:ind w:left="2268" w:hanging="2268"/>
        <w:rPr>
          <w:rFonts w:ascii="Arial" w:hAnsi="Arial" w:cs="Arial"/>
          <w:vertAlign w:val="subscript"/>
        </w:rPr>
      </w:pPr>
      <w:r>
        <w:rPr>
          <w:rFonts w:ascii="Arial" w:hAnsi="Arial" w:cs="Arial"/>
        </w:rPr>
        <w:t>TSG SA WG2 Meeting 120</w:t>
      </w:r>
      <w:r>
        <w:rPr>
          <w:rFonts w:ascii="Arial" w:hAnsi="Arial" w:cs="Arial"/>
        </w:rPr>
        <w:tab/>
        <w:t>27-31 March 2017</w:t>
      </w:r>
      <w:r>
        <w:rPr>
          <w:rFonts w:ascii="Arial" w:hAnsi="Arial" w:cs="Arial"/>
        </w:rPr>
        <w:tab/>
        <w:t>Busan, Korea</w:t>
      </w:r>
    </w:p>
    <w:p w:rsidR="0089399B" w:rsidRPr="00966940" w:rsidRDefault="0089399B" w:rsidP="00B814A2">
      <w:pPr>
        <w:tabs>
          <w:tab w:val="left" w:pos="5103"/>
        </w:tabs>
        <w:spacing w:after="120"/>
        <w:ind w:left="2268" w:hanging="2268"/>
        <w:rPr>
          <w:rFonts w:ascii="Arial" w:hAnsi="Arial" w:cs="Arial"/>
          <w:vertAlign w:val="subscript"/>
        </w:rPr>
      </w:pPr>
    </w:p>
    <w:sectPr w:rsidR="0089399B"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85A" w:rsidRDefault="00BA585A">
      <w:pPr>
        <w:spacing w:after="0"/>
      </w:pPr>
      <w:r>
        <w:separator/>
      </w:r>
    </w:p>
  </w:endnote>
  <w:endnote w:type="continuationSeparator" w:id="0">
    <w:p w:rsidR="00BA585A" w:rsidRDefault="00BA5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85A" w:rsidRDefault="00BA585A">
      <w:pPr>
        <w:spacing w:after="0"/>
      </w:pPr>
      <w:r>
        <w:separator/>
      </w:r>
    </w:p>
  </w:footnote>
  <w:footnote w:type="continuationSeparator" w:id="0">
    <w:p w:rsidR="00BA585A" w:rsidRDefault="00BA58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6DE07F5"/>
    <w:multiLevelType w:val="hybridMultilevel"/>
    <w:tmpl w:val="8AF449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9"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8"/>
  </w:num>
  <w:num w:numId="19">
    <w:abstractNumId w:val="9"/>
  </w:num>
  <w:num w:numId="20">
    <w:abstractNumId w:val="12"/>
  </w:num>
  <w:num w:numId="21">
    <w:abstractNumId w:val="10"/>
  </w:num>
  <w:num w:numId="22">
    <w:abstractNumId w:val="13"/>
  </w:num>
  <w:num w:numId="23">
    <w:abstractNumId w:val="1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52E6"/>
    <w:rsid w:val="00044301"/>
    <w:rsid w:val="00052481"/>
    <w:rsid w:val="000531D5"/>
    <w:rsid w:val="00055A9B"/>
    <w:rsid w:val="000573DD"/>
    <w:rsid w:val="00065163"/>
    <w:rsid w:val="00070511"/>
    <w:rsid w:val="00073A06"/>
    <w:rsid w:val="00085097"/>
    <w:rsid w:val="00087D27"/>
    <w:rsid w:val="00093CA8"/>
    <w:rsid w:val="000D79FE"/>
    <w:rsid w:val="000E072E"/>
    <w:rsid w:val="000F6242"/>
    <w:rsid w:val="001310A4"/>
    <w:rsid w:val="001345E4"/>
    <w:rsid w:val="001376A1"/>
    <w:rsid w:val="00141325"/>
    <w:rsid w:val="0014580C"/>
    <w:rsid w:val="00171219"/>
    <w:rsid w:val="001921F5"/>
    <w:rsid w:val="001A1D26"/>
    <w:rsid w:val="001B275B"/>
    <w:rsid w:val="001B7D59"/>
    <w:rsid w:val="001C7218"/>
    <w:rsid w:val="001D797D"/>
    <w:rsid w:val="001E2003"/>
    <w:rsid w:val="00200ADA"/>
    <w:rsid w:val="0020535E"/>
    <w:rsid w:val="0024578E"/>
    <w:rsid w:val="002601C6"/>
    <w:rsid w:val="00261B87"/>
    <w:rsid w:val="00261ED1"/>
    <w:rsid w:val="002620CE"/>
    <w:rsid w:val="0026238C"/>
    <w:rsid w:val="00264C04"/>
    <w:rsid w:val="002661A6"/>
    <w:rsid w:val="00272151"/>
    <w:rsid w:val="00273C86"/>
    <w:rsid w:val="00275D82"/>
    <w:rsid w:val="002767D7"/>
    <w:rsid w:val="00283449"/>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2FC6"/>
    <w:rsid w:val="00323AE5"/>
    <w:rsid w:val="00326B4A"/>
    <w:rsid w:val="003305B8"/>
    <w:rsid w:val="003306C7"/>
    <w:rsid w:val="00330F2C"/>
    <w:rsid w:val="00332A1F"/>
    <w:rsid w:val="00334139"/>
    <w:rsid w:val="00344CD0"/>
    <w:rsid w:val="003542DB"/>
    <w:rsid w:val="00360638"/>
    <w:rsid w:val="0038349C"/>
    <w:rsid w:val="00383545"/>
    <w:rsid w:val="00390786"/>
    <w:rsid w:val="003A46E7"/>
    <w:rsid w:val="003C06BE"/>
    <w:rsid w:val="003E1262"/>
    <w:rsid w:val="003E67A1"/>
    <w:rsid w:val="003F157F"/>
    <w:rsid w:val="003F2AC0"/>
    <w:rsid w:val="00400FFF"/>
    <w:rsid w:val="00414A5E"/>
    <w:rsid w:val="00420CA3"/>
    <w:rsid w:val="0043215F"/>
    <w:rsid w:val="00433500"/>
    <w:rsid w:val="00433F71"/>
    <w:rsid w:val="00436544"/>
    <w:rsid w:val="0044192B"/>
    <w:rsid w:val="00441BAC"/>
    <w:rsid w:val="00444933"/>
    <w:rsid w:val="00461A49"/>
    <w:rsid w:val="0046511B"/>
    <w:rsid w:val="00467F13"/>
    <w:rsid w:val="0047053B"/>
    <w:rsid w:val="004861B4"/>
    <w:rsid w:val="00487F64"/>
    <w:rsid w:val="004A03F0"/>
    <w:rsid w:val="004A2A87"/>
    <w:rsid w:val="004B6E4F"/>
    <w:rsid w:val="004B7335"/>
    <w:rsid w:val="004C24BC"/>
    <w:rsid w:val="004C6A2A"/>
    <w:rsid w:val="004E24BD"/>
    <w:rsid w:val="004E3939"/>
    <w:rsid w:val="004F0A76"/>
    <w:rsid w:val="004F7292"/>
    <w:rsid w:val="005038C4"/>
    <w:rsid w:val="00506C24"/>
    <w:rsid w:val="00513A0C"/>
    <w:rsid w:val="00536CAF"/>
    <w:rsid w:val="00550477"/>
    <w:rsid w:val="00553D61"/>
    <w:rsid w:val="00560AEF"/>
    <w:rsid w:val="00581084"/>
    <w:rsid w:val="00585ACB"/>
    <w:rsid w:val="00592936"/>
    <w:rsid w:val="005939C5"/>
    <w:rsid w:val="005960F5"/>
    <w:rsid w:val="005B286A"/>
    <w:rsid w:val="005B32F9"/>
    <w:rsid w:val="005C3BBF"/>
    <w:rsid w:val="005C7B0C"/>
    <w:rsid w:val="005D507A"/>
    <w:rsid w:val="005E38E0"/>
    <w:rsid w:val="005F07FC"/>
    <w:rsid w:val="005F510F"/>
    <w:rsid w:val="00622A26"/>
    <w:rsid w:val="006500FF"/>
    <w:rsid w:val="006658DC"/>
    <w:rsid w:val="00665BE3"/>
    <w:rsid w:val="0067350B"/>
    <w:rsid w:val="00673D67"/>
    <w:rsid w:val="00675710"/>
    <w:rsid w:val="00677A9B"/>
    <w:rsid w:val="006958DA"/>
    <w:rsid w:val="006A26AE"/>
    <w:rsid w:val="006B023C"/>
    <w:rsid w:val="006C047A"/>
    <w:rsid w:val="006E1F8E"/>
    <w:rsid w:val="00702683"/>
    <w:rsid w:val="00713CE2"/>
    <w:rsid w:val="00717A41"/>
    <w:rsid w:val="00720021"/>
    <w:rsid w:val="00724FB5"/>
    <w:rsid w:val="00732986"/>
    <w:rsid w:val="00736A4D"/>
    <w:rsid w:val="00737449"/>
    <w:rsid w:val="00752E6C"/>
    <w:rsid w:val="00753F87"/>
    <w:rsid w:val="007735A3"/>
    <w:rsid w:val="00780857"/>
    <w:rsid w:val="00782A0E"/>
    <w:rsid w:val="007A2E51"/>
    <w:rsid w:val="007A77A0"/>
    <w:rsid w:val="007B19F4"/>
    <w:rsid w:val="007C5737"/>
    <w:rsid w:val="007C715D"/>
    <w:rsid w:val="007D0284"/>
    <w:rsid w:val="007E3CB4"/>
    <w:rsid w:val="007F4F92"/>
    <w:rsid w:val="007F62F9"/>
    <w:rsid w:val="00807697"/>
    <w:rsid w:val="00821A10"/>
    <w:rsid w:val="008241B8"/>
    <w:rsid w:val="00827449"/>
    <w:rsid w:val="008378E5"/>
    <w:rsid w:val="0084056B"/>
    <w:rsid w:val="00842860"/>
    <w:rsid w:val="008568A4"/>
    <w:rsid w:val="0086401D"/>
    <w:rsid w:val="008678F8"/>
    <w:rsid w:val="00872802"/>
    <w:rsid w:val="0088765E"/>
    <w:rsid w:val="0089399B"/>
    <w:rsid w:val="008B4F1B"/>
    <w:rsid w:val="008B6A88"/>
    <w:rsid w:val="008C2016"/>
    <w:rsid w:val="008C28C6"/>
    <w:rsid w:val="008D6C74"/>
    <w:rsid w:val="008D772F"/>
    <w:rsid w:val="008E5AE3"/>
    <w:rsid w:val="008F3078"/>
    <w:rsid w:val="008F339D"/>
    <w:rsid w:val="009016FE"/>
    <w:rsid w:val="00911BC6"/>
    <w:rsid w:val="00914B62"/>
    <w:rsid w:val="0091772A"/>
    <w:rsid w:val="009228A6"/>
    <w:rsid w:val="00926A45"/>
    <w:rsid w:val="00935C89"/>
    <w:rsid w:val="00941E64"/>
    <w:rsid w:val="00942E70"/>
    <w:rsid w:val="00944D67"/>
    <w:rsid w:val="00945D2A"/>
    <w:rsid w:val="00961BC8"/>
    <w:rsid w:val="00966940"/>
    <w:rsid w:val="009832B5"/>
    <w:rsid w:val="0098582A"/>
    <w:rsid w:val="00986D3A"/>
    <w:rsid w:val="009908A1"/>
    <w:rsid w:val="0099764C"/>
    <w:rsid w:val="009A1024"/>
    <w:rsid w:val="009A69D0"/>
    <w:rsid w:val="009B5E73"/>
    <w:rsid w:val="009D646A"/>
    <w:rsid w:val="009D795B"/>
    <w:rsid w:val="009E545B"/>
    <w:rsid w:val="009F0B2A"/>
    <w:rsid w:val="00A038D4"/>
    <w:rsid w:val="00A107B5"/>
    <w:rsid w:val="00A3257D"/>
    <w:rsid w:val="00A35BFC"/>
    <w:rsid w:val="00A4219E"/>
    <w:rsid w:val="00A4239E"/>
    <w:rsid w:val="00A5051F"/>
    <w:rsid w:val="00A62241"/>
    <w:rsid w:val="00A72791"/>
    <w:rsid w:val="00A82688"/>
    <w:rsid w:val="00A85229"/>
    <w:rsid w:val="00A92389"/>
    <w:rsid w:val="00AA4539"/>
    <w:rsid w:val="00AA49DA"/>
    <w:rsid w:val="00AB3F35"/>
    <w:rsid w:val="00AB6558"/>
    <w:rsid w:val="00AC063C"/>
    <w:rsid w:val="00AD1564"/>
    <w:rsid w:val="00AD361F"/>
    <w:rsid w:val="00AE073B"/>
    <w:rsid w:val="00B05368"/>
    <w:rsid w:val="00B120F5"/>
    <w:rsid w:val="00B151AB"/>
    <w:rsid w:val="00B30A56"/>
    <w:rsid w:val="00B329B5"/>
    <w:rsid w:val="00B43759"/>
    <w:rsid w:val="00B46763"/>
    <w:rsid w:val="00B5647E"/>
    <w:rsid w:val="00B57448"/>
    <w:rsid w:val="00B71BAB"/>
    <w:rsid w:val="00B77751"/>
    <w:rsid w:val="00B77992"/>
    <w:rsid w:val="00B814A2"/>
    <w:rsid w:val="00B838A3"/>
    <w:rsid w:val="00B90FB2"/>
    <w:rsid w:val="00B97703"/>
    <w:rsid w:val="00BA585A"/>
    <w:rsid w:val="00BA627A"/>
    <w:rsid w:val="00BB2D98"/>
    <w:rsid w:val="00BC660A"/>
    <w:rsid w:val="00BE0F48"/>
    <w:rsid w:val="00BE6058"/>
    <w:rsid w:val="00BE6F9B"/>
    <w:rsid w:val="00C056F3"/>
    <w:rsid w:val="00C24A6A"/>
    <w:rsid w:val="00C26205"/>
    <w:rsid w:val="00C26AA8"/>
    <w:rsid w:val="00C3323A"/>
    <w:rsid w:val="00C37C16"/>
    <w:rsid w:val="00C40DEE"/>
    <w:rsid w:val="00C41A02"/>
    <w:rsid w:val="00C4551D"/>
    <w:rsid w:val="00C45BCA"/>
    <w:rsid w:val="00C47033"/>
    <w:rsid w:val="00C64C57"/>
    <w:rsid w:val="00C753D6"/>
    <w:rsid w:val="00C82985"/>
    <w:rsid w:val="00C86777"/>
    <w:rsid w:val="00C914A2"/>
    <w:rsid w:val="00C97896"/>
    <w:rsid w:val="00CB71D5"/>
    <w:rsid w:val="00CC2182"/>
    <w:rsid w:val="00CC6EA3"/>
    <w:rsid w:val="00CD2669"/>
    <w:rsid w:val="00CD3040"/>
    <w:rsid w:val="00CE549C"/>
    <w:rsid w:val="00CF1C44"/>
    <w:rsid w:val="00CF3070"/>
    <w:rsid w:val="00CF4009"/>
    <w:rsid w:val="00CF5F2B"/>
    <w:rsid w:val="00D02EF7"/>
    <w:rsid w:val="00D07D7E"/>
    <w:rsid w:val="00D1231F"/>
    <w:rsid w:val="00D143C5"/>
    <w:rsid w:val="00D37774"/>
    <w:rsid w:val="00D520A6"/>
    <w:rsid w:val="00D67C76"/>
    <w:rsid w:val="00D71057"/>
    <w:rsid w:val="00D71DDB"/>
    <w:rsid w:val="00D83EB9"/>
    <w:rsid w:val="00D85FF7"/>
    <w:rsid w:val="00D87FA9"/>
    <w:rsid w:val="00D90EAB"/>
    <w:rsid w:val="00DA43E6"/>
    <w:rsid w:val="00DA53A0"/>
    <w:rsid w:val="00DB427A"/>
    <w:rsid w:val="00DC11B8"/>
    <w:rsid w:val="00DC3C29"/>
    <w:rsid w:val="00DD6E2B"/>
    <w:rsid w:val="00E02991"/>
    <w:rsid w:val="00E054CF"/>
    <w:rsid w:val="00E05E94"/>
    <w:rsid w:val="00E143BA"/>
    <w:rsid w:val="00E150D1"/>
    <w:rsid w:val="00E1590E"/>
    <w:rsid w:val="00E2072C"/>
    <w:rsid w:val="00E20EB6"/>
    <w:rsid w:val="00E2657A"/>
    <w:rsid w:val="00E30D49"/>
    <w:rsid w:val="00E345FE"/>
    <w:rsid w:val="00E44254"/>
    <w:rsid w:val="00E55757"/>
    <w:rsid w:val="00E61604"/>
    <w:rsid w:val="00E70734"/>
    <w:rsid w:val="00E76CA4"/>
    <w:rsid w:val="00E9669E"/>
    <w:rsid w:val="00EA6F11"/>
    <w:rsid w:val="00EB02F3"/>
    <w:rsid w:val="00EB3ABE"/>
    <w:rsid w:val="00EF0230"/>
    <w:rsid w:val="00EF79C6"/>
    <w:rsid w:val="00F06256"/>
    <w:rsid w:val="00F0715A"/>
    <w:rsid w:val="00F14076"/>
    <w:rsid w:val="00F22084"/>
    <w:rsid w:val="00F371F4"/>
    <w:rsid w:val="00F40B8A"/>
    <w:rsid w:val="00F53275"/>
    <w:rsid w:val="00F55B19"/>
    <w:rsid w:val="00F64CC4"/>
    <w:rsid w:val="00F67AAC"/>
    <w:rsid w:val="00F73C4A"/>
    <w:rsid w:val="00FB3F22"/>
    <w:rsid w:val="00FC2325"/>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35FDB1"/>
  <w15:docId w15:val="{6F4D42AD-FEF4-4179-AACD-0549D714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ER10</cp:lastModifiedBy>
  <cp:revision>4</cp:revision>
  <cp:lastPrinted>2002-04-23T07:10:00Z</cp:lastPrinted>
  <dcterms:created xsi:type="dcterms:W3CDTF">2017-01-10T14:29:00Z</dcterms:created>
  <dcterms:modified xsi:type="dcterms:W3CDTF">2017-01-10T14:30:00Z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ies>
</file>